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FD3F0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14:paraId="2EA2992F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B6D07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 ОСУЩЕСТВЛЕНИЯ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РОДИТЕЛЬСКИХ ПРАВ РОДИТЕЛЕМ,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ПРОЖИВАЮЩИМ ОТДЕЛЬНО ОТ РЕБЕНКА И</w:t>
      </w:r>
    </w:p>
    <w:p w14:paraId="32F26DED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УПЛАТЕ АЛИМЕНТОВ НА СОДЕРЖАНИЕ РЕБЕНКА.</w:t>
      </w:r>
    </w:p>
    <w:p w14:paraId="196FE269" w14:textId="77777777" w:rsidR="007972B1" w:rsidRDefault="007972B1" w:rsidP="007972B1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Федерация, Санкт-Петербург.</w:t>
      </w:r>
    </w:p>
    <w:p w14:paraId="744D8A4B" w14:textId="2874FA0B" w:rsidR="007972B1" w:rsidRDefault="007972B1" w:rsidP="0079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две тысячи двадцать первого года.</w:t>
      </w:r>
    </w:p>
    <w:p w14:paraId="5DBF4945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AB6CF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 гр. </w:t>
      </w:r>
      <w:r>
        <w:rPr>
          <w:rFonts w:ascii="Times New Roman" w:hAnsi="Times New Roman" w:cs="Times New Roman"/>
          <w:b/>
          <w:bCs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, 12 июня 1990 года рождения, место рождения: Ленинград, гражданство: Российская Федерация, пол: женский, паспорт 12 12 123456, выданный Главным управлением внутренних дел Санкт-Петербурга и Ленинградской области 26 июня 1983 года, код подразделения 781-001, зарегистрированный по адресу: Московская область, городское поселение Одинцово, поселок Барвиха, Кантри-Про, дом 94, </w:t>
      </w:r>
      <w:r>
        <w:rPr>
          <w:rFonts w:ascii="Times New Roman" w:hAnsi="Times New Roman" w:cs="Times New Roman"/>
          <w:b/>
          <w:bCs/>
          <w:sz w:val="24"/>
          <w:szCs w:val="24"/>
        </w:rPr>
        <w:t>с одной стороны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F3D567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 гр. </w:t>
      </w:r>
      <w:r>
        <w:rPr>
          <w:rFonts w:ascii="Times New Roman" w:hAnsi="Times New Roman" w:cs="Times New Roman"/>
          <w:b/>
          <w:bCs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, 12 июня 1990 года рождения, место рождения: Ленинград, гражданство: Российская Федерация, пол: женский, паспорт 12 12 123456, выданный Главным управлением внутренних дел Санкт-Петербурга и Ленинградской области 26 июня 1983 года, код подразделения 781-001, зарегистрированный по адресу: Московская область, городское поселение Одинцово, поселок Барвиха, Кантри-Про, дом 94, </w:t>
      </w:r>
      <w:r>
        <w:rPr>
          <w:rFonts w:ascii="Times New Roman" w:hAnsi="Times New Roman" w:cs="Times New Roman"/>
          <w:b/>
          <w:bCs/>
          <w:sz w:val="24"/>
          <w:szCs w:val="24"/>
        </w:rPr>
        <w:t>с другой стороны</w:t>
      </w:r>
      <w:r>
        <w:rPr>
          <w:rFonts w:ascii="Times New Roman" w:hAnsi="Times New Roman" w:cs="Times New Roman"/>
          <w:sz w:val="24"/>
          <w:szCs w:val="24"/>
        </w:rPr>
        <w:t>,, в дальнейшем именуемые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"Стороны</w:t>
      </w:r>
      <w:r>
        <w:rPr>
          <w:rFonts w:ascii="Times New Roman" w:hAnsi="Times New Roman" w:cs="Times New Roman"/>
          <w:sz w:val="24"/>
          <w:szCs w:val="24"/>
        </w:rPr>
        <w:t>",</w:t>
      </w:r>
    </w:p>
    <w:p w14:paraId="5B4E9EB7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находясь в здравом уме и твердой памяти, действуя добровольно, заключили настоящее соглашение о нижеследующем:</w:t>
      </w:r>
    </w:p>
    <w:p w14:paraId="722BCB90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В связи с расторжением 01 мая 1994 года брака между сторонами (зарегистрированного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г.Солнечногорск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Московской области) место жительства их несовершеннолетних детей определяется настоящим соглашением с учетом мнения детей.</w:t>
      </w:r>
    </w:p>
    <w:p w14:paraId="152D4189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Сын Антон, 01 июля 1985 года рождения, будет проживать с Олегом в месте его постоянного проживания.</w:t>
      </w:r>
    </w:p>
    <w:p w14:paraId="0437DFBE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Дочь Оксана, 01 июля 1985 года рождения, будет проживать с Олегом в месте ее постоянного проживания.</w:t>
      </w:r>
    </w:p>
    <w:p w14:paraId="6E8F2DA0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Родитель, проживающий отдельно от ребенка, имеет право на общение с ребенком, участие в его воспитании и решении вопросов получения ребенком образования.</w:t>
      </w:r>
    </w:p>
    <w:p w14:paraId="05D63669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14:paraId="05F20130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 В связи с предстоящим в декабре 1996 года отъездом Олега в зарубежную командировку в Англию сроком на 1 год стороны договорились о том, что Олег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срока указанной командировки будет проживать с отцом в Лондоне и получать там среднее образование.</w:t>
      </w:r>
    </w:p>
    <w:p w14:paraId="302433E7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1.6. .</w:t>
      </w:r>
      <w:proofErr w:type="gramEnd"/>
    </w:p>
    <w:p w14:paraId="77E7F7DC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В соответствии с главой 16 Семейного кодекса РФ, стороны заключили соглашение об уплате алиментов, которым установили следующий порядок, размер и условия уплаты алиментов.</w:t>
      </w:r>
    </w:p>
    <w:p w14:paraId="191CB60D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 Олег, начиная с 01 августа 1994 года и не позднее 15 числа следующего месяца обязуется ежемесячно перечислять Олегу алименты на сына Антона 01 июля 1985 года </w:t>
      </w:r>
      <w:r>
        <w:rPr>
          <w:rFonts w:ascii="Times New Roman" w:hAnsi="Times New Roman" w:cs="Times New Roman"/>
          <w:sz w:val="24"/>
          <w:szCs w:val="24"/>
        </w:rPr>
        <w:lastRenderedPageBreak/>
        <w:t>рождения, в размере 10 (десяти) минимальных размеров оплаты труда на счет N 7040 в Солнечногорском филиале Сбербанка РФ N 6726/063.</w:t>
      </w:r>
    </w:p>
    <w:p w14:paraId="7D80BF66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Соглашение об уплате алиментов может быть изменено или расторгнуто в любое время по взаимному согласию сторон. Изменение или расторжение соглашения об уплате алиментов должно быть произведено в нотариальной форме.</w:t>
      </w:r>
    </w:p>
    <w:p w14:paraId="4F3BB27A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Односторонний отказ от исполнения соглашения об уплате алиментов или одностороннее изменение его условий не допускается.</w:t>
      </w:r>
    </w:p>
    <w:p w14:paraId="403AC711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В случае существенного изменения материального или семейного положения сторон и при недостижении соглашения об изменении или расторжении указанного пункта настоящего соглашения, заинтересованная сторона вправе обратится в суд с иском об изменении или расторжении пункта настоящего соглашения.</w:t>
      </w:r>
    </w:p>
    <w:p w14:paraId="29F39B5D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 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статей 65,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99-105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Семейного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сторонам разъяснено.</w:t>
      </w:r>
    </w:p>
    <w:p w14:paraId="019BFD81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Внимание!!! Заполняя данные поля, в договорах можно сформировать до десяти дополнительных пунктов. Содержание этих пунктов определяется нотариусом самостоятельно и является индивидуальным для каждого договора. Подробнее о механизме формирования дополнительных пунктов можно прочитать в документе "О дополнительных пунктах в договорах", который находится в разделе "Дополнительная документация по программе". Внимание!!! Удалите эту информацию в поле, чтобы она не появилась в тексте договора, либо заполните поле своим текстом для первого пункта.</w:t>
      </w:r>
    </w:p>
    <w:p w14:paraId="5858F29D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Расходы по заключению настоящего соглашения оплачивает Олег.</w:t>
      </w:r>
    </w:p>
    <w:p w14:paraId="67604614" w14:textId="77777777" w:rsidR="007972B1" w:rsidRDefault="007972B1" w:rsidP="007972B1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Настоящее соглашение составлено в трех экземплярах, один из которых хранится в делах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нотариуса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 Санкт-Петербург, улица Садовая, дом 56, офис 26, по экземпляру выдается Олегу и Олегу.</w:t>
      </w:r>
    </w:p>
    <w:p w14:paraId="736D58C9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настоящего соглашения его участникам зачитано вслух.</w:t>
      </w:r>
    </w:p>
    <w:p w14:paraId="44F409F6" w14:textId="77777777" w:rsidR="007972B1" w:rsidRDefault="007972B1" w:rsidP="007972B1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как участники сделки, понимаем разъяснения временно исполняющей обязанности нотариуса нотариального округа Санкт-Петербурга о правовых последствиях совершаемой сделки. Условия сделки соответствуют нашим действительным намерениям.</w:t>
      </w:r>
    </w:p>
    <w:p w14:paraId="612EEE6B" w14:textId="77777777" w:rsidR="007972B1" w:rsidRDefault="007972B1" w:rsidP="007972B1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установленная временно исполняющей обязанности нотариуса нотариального округа Санкт-Петербурга с наших слов, внесена в текст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верно.</w:t>
      </w:r>
    </w:p>
    <w:p w14:paraId="607D66B8" w14:textId="77777777" w:rsidR="007972B1" w:rsidRDefault="007972B1" w:rsidP="007972B1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DA979B" w14:textId="77777777" w:rsidR="007972B1" w:rsidRDefault="007972B1" w:rsidP="007972B1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DF6EB53" w14:textId="77777777" w:rsidR="007972B1" w:rsidRDefault="007972B1" w:rsidP="0079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AEBD13" w14:textId="77777777" w:rsidR="007972B1" w:rsidRDefault="007972B1" w:rsidP="007972B1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14:paraId="2E98475D" w14:textId="77777777" w:rsidR="007972B1" w:rsidRDefault="007972B1" w:rsidP="007972B1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Федерация, Санкт-Петербург</w:t>
      </w:r>
    </w:p>
    <w:p w14:paraId="22F67CE0" w14:textId="77777777" w:rsidR="007972B1" w:rsidRDefault="007972B1" w:rsidP="007972B1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Пятнадцатое июля две тысячи двадцать первого года</w:t>
      </w:r>
    </w:p>
    <w:p w14:paraId="652158CB" w14:textId="5744E983" w:rsidR="007972B1" w:rsidRDefault="007972B1" w:rsidP="007972B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соглашение удостоверено мной, </w:t>
      </w:r>
    </w:p>
    <w:p w14:paraId="4B583F29" w14:textId="77777777" w:rsidR="007972B1" w:rsidRDefault="007972B1" w:rsidP="007972B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соглашения соответствует волеизъявлению заявителей.</w:t>
      </w:r>
    </w:p>
    <w:p w14:paraId="137BD274" w14:textId="77777777" w:rsidR="007972B1" w:rsidRDefault="007972B1" w:rsidP="007972B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подписано в моем присутствии.</w:t>
      </w:r>
    </w:p>
    <w:p w14:paraId="1045555B" w14:textId="77777777" w:rsidR="007972B1" w:rsidRDefault="007972B1" w:rsidP="007972B1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Личности заявителей установлены, дееспособность проверена.</w:t>
      </w:r>
    </w:p>
    <w:p w14:paraId="4EE833CA" w14:textId="09BF3CE8" w:rsidR="007972B1" w:rsidRDefault="007972B1" w:rsidP="007972B1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реестре: № </w:t>
      </w:r>
    </w:p>
    <w:p w14:paraId="3D179AE8" w14:textId="77777777" w:rsidR="007972B1" w:rsidRDefault="007972B1" w:rsidP="007972B1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9E9DE8" w14:textId="77777777" w:rsidR="007972B1" w:rsidRDefault="007972B1" w:rsidP="007972B1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Уплачено за совершение нотариального действия: 11750 руб. 00 коп.</w:t>
      </w:r>
    </w:p>
    <w:p w14:paraId="591CAF23" w14:textId="77777777" w:rsidR="007972B1" w:rsidRDefault="007972B1" w:rsidP="007972B1">
      <w:pPr>
        <w:keepLines/>
        <w:tabs>
          <w:tab w:val="left" w:pos="2707"/>
          <w:tab w:val="left" w:pos="5635"/>
          <w:tab w:val="left" w:pos="6382"/>
          <w:tab w:val="left" w:pos="9581"/>
        </w:tabs>
        <w:autoSpaceDE w:val="0"/>
        <w:autoSpaceDN w:val="0"/>
        <w:adjustRightInd w:val="0"/>
        <w:spacing w:before="266" w:after="0" w:line="240" w:lineRule="auto"/>
        <w:ind w:firstLine="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С.С.</w:t>
      </w:r>
      <w:proofErr w:type="gramEnd"/>
      <w:r>
        <w:rPr>
          <w:rFonts w:ascii="Times New Roman" w:hAnsi="Times New Roman" w:cs="Times New Roman"/>
          <w:sz w:val="24"/>
          <w:szCs w:val="24"/>
        </w:rPr>
        <w:t> Прокопенко</w:t>
      </w:r>
    </w:p>
    <w:p w14:paraId="3C77B419" w14:textId="77777777" w:rsidR="007972B1" w:rsidRDefault="007972B1" w:rsidP="007972B1">
      <w:pPr>
        <w:keepLines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before="261" w:after="0" w:line="240" w:lineRule="auto"/>
        <w:ind w:right="720"/>
        <w:jc w:val="right"/>
        <w:rPr>
          <w:rFonts w:ascii="Times New Roman" w:hAnsi="Times New Roman" w:cs="Times New Roman"/>
          <w:sz w:val="24"/>
          <w:szCs w:val="24"/>
        </w:rPr>
      </w:pPr>
    </w:p>
    <w:p w14:paraId="697B2952" w14:textId="77777777" w:rsidR="007C2EA8" w:rsidRDefault="007C2EA8"/>
    <w:sectPr w:rsidR="007C2EA8" w:rsidSect="00746025">
      <w:pgSz w:w="11906" w:h="16838"/>
      <w:pgMar w:top="2835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B1"/>
    <w:rsid w:val="007972B1"/>
    <w:rsid w:val="007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335E"/>
  <w15:chartTrackingRefBased/>
  <w15:docId w15:val="{D14A21D3-A132-4C8B-B62D-183CF6F3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Викторович Козлов</dc:creator>
  <cp:keywords/>
  <dc:description/>
  <cp:lastModifiedBy>Кирилл Викторович Козлов</cp:lastModifiedBy>
  <cp:revision>1</cp:revision>
  <dcterms:created xsi:type="dcterms:W3CDTF">2021-07-15T15:55:00Z</dcterms:created>
  <dcterms:modified xsi:type="dcterms:W3CDTF">2021-07-15T15:56:00Z</dcterms:modified>
</cp:coreProperties>
</file>